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Arbetsmiljöpolicy för [Företagsnamn]</w:t>
      </w:r>
    </w:p>
    <w:p>
      <w:pPr>
        <w:pStyle w:val="Intro"/>
      </w:pPr>
      <w:r>
        <w:t xml:space="preserve">Så använder du mallen: byt ut texten inom hakparenteser mot era egna uppgifter och stryk det som inte gäller er. En policy som är kopierad rakt av utan anpassning ger varken värde eller trovärdighet vid en inspektion. Från tio anställda ska policyn vara skriftlig enligt AFS 2023:1 (7 §).</w:t>
      </w:r>
    </w:p>
    <w:p>
      <w:pPr>
        <w:spacing w:after="120"/>
      </w:pPr>
      <w:r>
        <w:t xml:space="preserve">Vi vill att alla som arbetar på [Företagsnamn] ska trivas, vara trygga och kunna utföra sitt arbete utan risk för ohälsa eller olycksfall.</w:t>
      </w:r>
    </w:p>
    <w:p>
      <w:pPr>
        <w:spacing w:after="80" w:before="200"/>
      </w:pPr>
      <w:r>
        <w:rPr>
          <w:b/>
          <w:bCs/>
        </w:rPr>
        <w:t xml:space="preserve">Vår verksamhet och våra risker</w:t>
      </w:r>
    </w:p>
    <w:p>
      <w:pPr>
        <w:spacing w:after="120"/>
      </w:pPr>
      <w:r>
        <w:t xml:space="preserve">Vi arbetar med [kort beskrivning av verksamheten]. De arbetsmiljörisker som är mest aktuella hos oss är [till exempel tunga lyft, ensamarbete, hög arbetsbelastning under säsong, arbete med maskiner].</w:t>
      </w:r>
    </w:p>
    <w:p>
      <w:pPr>
        <w:spacing w:after="80" w:before="200"/>
      </w:pPr>
      <w:r>
        <w:rPr>
          <w:b/>
          <w:bCs/>
        </w:rPr>
        <w:t xml:space="preserve">Våra mål</w:t>
      </w:r>
    </w:p>
    <w:p>
      <w:pPr>
        <w:spacing w:after="120"/>
      </w:pPr>
      <w:r>
        <w:t xml:space="preserve">Under [årtal] ska vi:</w:t>
      </w:r>
    </w:p>
    <w:p>
      <w:pPr>
        <w:pStyle w:val="ListParagraph"/>
        <w:numPr>
          <w:ilvl w:val="0"/>
          <w:numId w:val="2"/>
        </w:numPr>
        <w:spacing w:after="60"/>
      </w:pPr>
      <w:r>
        <w:t xml:space="preserve">[Mål 1, till exempel: genomföra skyddsrond två gånger per år på samtliga arbetsställen]</w:t>
      </w:r>
    </w:p>
    <w:p>
      <w:pPr>
        <w:pStyle w:val="ListParagraph"/>
        <w:numPr>
          <w:ilvl w:val="0"/>
          <w:numId w:val="2"/>
        </w:numPr>
        <w:spacing w:after="60"/>
      </w:pPr>
      <w:r>
        <w:t xml:space="preserve">[Mål 2, till exempel: åtgärda alla allvarliga risker inom fyra veckor från upptäckt]</w:t>
      </w:r>
    </w:p>
    <w:p>
      <w:pPr>
        <w:pStyle w:val="ListParagraph"/>
        <w:numPr>
          <w:ilvl w:val="0"/>
          <w:numId w:val="2"/>
        </w:numPr>
        <w:spacing w:after="60"/>
      </w:pPr>
      <w:r>
        <w:t xml:space="preserve">[Mål 3, till exempel: alla nyanställda får arbetsmiljöintroduktion första arbetsveckan]</w:t>
      </w:r>
    </w:p>
    <w:p>
      <w:pPr>
        <w:spacing w:after="80" w:before="200"/>
      </w:pPr>
      <w:r>
        <w:rPr>
          <w:b/>
          <w:bCs/>
        </w:rPr>
        <w:t xml:space="preserve">Så arbetar vi</w:t>
      </w:r>
    </w:p>
    <w:p>
      <w:pPr>
        <w:pStyle w:val="ListParagraph"/>
        <w:numPr>
          <w:ilvl w:val="0"/>
          <w:numId w:val="2"/>
        </w:numPr>
        <w:spacing w:after="60"/>
      </w:pPr>
      <w:r>
        <w:t xml:space="preserve">Vi genomför regelbundna skyddsronder och riskbedömningar</w:t>
      </w:r>
    </w:p>
    <w:p>
      <w:pPr>
        <w:pStyle w:val="ListParagraph"/>
        <w:numPr>
          <w:ilvl w:val="0"/>
          <w:numId w:val="2"/>
        </w:numPr>
        <w:spacing w:after="60"/>
      </w:pPr>
      <w:r>
        <w:t xml:space="preserve">Risker dokumenteras och åtgärdas i en handlingsplan med ansvarig och deadline</w:t>
      </w:r>
    </w:p>
    <w:p>
      <w:pPr>
        <w:pStyle w:val="ListParagraph"/>
        <w:numPr>
          <w:ilvl w:val="0"/>
          <w:numId w:val="2"/>
        </w:numPr>
        <w:spacing w:after="60"/>
      </w:pPr>
      <w:r>
        <w:t xml:space="preserve">Vi följer upp genomförda åtgärder minst en gång per år</w:t>
      </w:r>
    </w:p>
    <w:p>
      <w:pPr>
        <w:pStyle w:val="ListParagraph"/>
        <w:numPr>
          <w:ilvl w:val="0"/>
          <w:numId w:val="2"/>
        </w:numPr>
        <w:spacing w:after="60"/>
      </w:pPr>
      <w:r>
        <w:t xml:space="preserve">Alla medarbetare uppmuntras att rapportera risker och tillbud, och rapportering får aldrig leda till nackdelar</w:t>
      </w:r>
    </w:p>
    <w:p>
      <w:pPr>
        <w:pStyle w:val="ListParagraph"/>
        <w:numPr>
          <w:ilvl w:val="0"/>
          <w:numId w:val="2"/>
        </w:numPr>
        <w:spacing w:after="60"/>
      </w:pPr>
      <w:r>
        <w:t xml:space="preserve">Vi arbetar med både fysisk och organisatorisk/social arbetsmiljö, inklusive arbetsbelastning och bemötande</w:t>
      </w:r>
    </w:p>
    <w:p>
      <w:pPr>
        <w:spacing w:after="80" w:before="200"/>
      </w:pPr>
      <w:r>
        <w:rPr>
          <w:b/>
          <w:bCs/>
        </w:rPr>
        <w:t xml:space="preserve">Ansvar</w:t>
      </w:r>
    </w:p>
    <w:p>
      <w:pPr>
        <w:spacing w:after="120"/>
      </w:pPr>
      <w:r>
        <w:t xml:space="preserve">Arbetsmiljöansvaret ligger ytterst hos [VD/ägare]. I det dagliga arbetet har [roll/funktion] uppgiften att genomföra skyddsronder och följa upp åtgärder, med de befogenheter och resurser som krävs.</w:t>
      </w:r>
    </w:p>
    <w:p>
      <w:pPr>
        <w:spacing w:after="80" w:before="200"/>
      </w:pPr>
      <w:r>
        <w:rPr>
          <w:b/>
          <w:bCs/>
        </w:rPr>
        <w:t xml:space="preserve">Samverkan</w:t>
      </w:r>
    </w:p>
    <w:p>
      <w:pPr>
        <w:spacing w:after="120"/>
      </w:pPr>
      <w:r>
        <w:t xml:space="preserve">Policyn har tagits fram tillsammans med [skyddsombud/medarbetare].</w:t>
      </w:r>
    </w:p>
    <w:p>
      <w:pPr>
        <w:spacing w:after="80" w:before="200"/>
      </w:pPr>
      <w:r>
        <w:rPr>
          <w:b/>
          <w:bCs/>
        </w:rPr>
        <w:t xml:space="preserve">Uppföljning</w:t>
      </w:r>
    </w:p>
    <w:p>
      <w:pPr>
        <w:spacing w:after="120"/>
      </w:pPr>
      <w:r>
        <w:t xml:space="preserve">Denna policy ses över årligen i samband med den årliga uppföljningen av arbetsmiljöarbetet.</w:t>
      </w:r>
    </w:p>
    <w:p>
      <w:pPr>
        <w:spacing w:after="120"/>
      </w:pPr>
      <w:r>
        <w:t xml:space="preserve">Antagen av [namn och roll], [datum].</w:t>
      </w:r>
    </w:p>
    <w:p>
      <w:pPr>
        <w:pStyle w:val="Pitch"/>
      </w:pPr>
      <w:r>
        <w:t xml:space="preserve">Den här mallen kommer från SAMkollen, ett digitalt verktyg för systematiskt arbetsmiljöarbete enligt AFS 2023:1. Skyddsronder, riskbedömningar, handlingsplaner och årshjul på ett ställe, med automatiska påminnelser. Prova gratis i 14 dagar på </w:t>
      </w:r>
      <w:hyperlink w:history="1" r:id="rId4dees8wkndrcht4s62aai">
        <w:r>
          <w:rPr>
            <w:rStyle w:val="Hyperlink"/>
            <w:sz w:val="18"/>
            <w:szCs w:val="18"/>
          </w:rPr>
          <w:t xml:space="preserve">www.samkollen.se</w:t>
        </w:r>
      </w:hyperlink>
      <w:r>
        <w:t xml:space="preserve">.</w:t>
      </w:r>
    </w:p>
    <w:sectPr>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before="0"/>
    </w:pPr>
    <w:rPr>
      <w:rFonts w:ascii="Arial" w:cs="Arial" w:eastAsia="Arial" w:hAnsi="Arial"/>
      <w:b/>
      <w:bCs/>
      <w:color w:val="1A1A1A"/>
      <w:sz w:val="40"/>
      <w:szCs w:val="40"/>
    </w:rPr>
  </w:style>
  <w:style w:type="paragraph" w:styleId="Heading1">
    <w:name w:val="Heading 1"/>
    <w:basedOn w:val="Normal"/>
    <w:next w:val="Normal"/>
    <w:qFormat/>
    <w:pPr>
      <w:spacing w:after="120" w:before="240"/>
      <w:outlineLvl w:val="0"/>
    </w:pPr>
    <w:rPr>
      <w:rFonts w:ascii="Arial" w:cs="Arial" w:eastAsia="Arial" w:hAnsi="Arial"/>
      <w:b/>
      <w:bCs/>
      <w:color w:val="1A1A1A"/>
      <w:sz w:val="26"/>
      <w:szCs w:val="26"/>
    </w:rPr>
  </w:style>
  <w:style w:type="paragraph" w:styleId="Intro">
    <w:name w:val="Intro"/>
    <w:basedOn w:val="Normal"/>
    <w:pPr>
      <w:spacing w:after="240"/>
    </w:pPr>
    <w:rPr>
      <w:color w:val="444444"/>
      <w:sz w:val="22"/>
      <w:szCs w:val="22"/>
    </w:rPr>
  </w:style>
  <w:style w:type="paragraph" w:styleId="Pitch">
    <w:name w:val="Pitch"/>
    <w:basedOn w:val="Normal"/>
    <w:pPr>
      <w:spacing w:before="360"/>
    </w:pPr>
    <w:rPr>
      <w:color w:val="66666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dees8wkndrcht4s62aai" Type="http://schemas.openxmlformats.org/officeDocument/2006/relationships/hyperlink" Target="https://www.samkollen.se"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2026-08-20T19:46:58.068Z</dcterms:created>
  <dcterms:modified xsi:type="dcterms:W3CDTF">2026-08-20T19:46:58.069Z</dcterms:modified>
</cp:coreProperties>
</file>

<file path=docProps/custom.xml><?xml version="1.0" encoding="utf-8"?>
<Properties xmlns="http://schemas.openxmlformats.org/officeDocument/2006/custom-properties" xmlns:vt="http://schemas.openxmlformats.org/officeDocument/2006/docPropsVTypes"/>
</file>